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6B5" w:rsidRPr="001546B5" w:rsidP="00154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05-0210/2604/2025</w:t>
      </w:r>
    </w:p>
    <w:p w:rsidR="001546B5" w:rsidRPr="001546B5" w:rsidP="001546B5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1546B5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86MS0016-01-2025-002200-31</w:t>
      </w:r>
    </w:p>
    <w:p w:rsidR="001546B5" w:rsidRPr="001546B5" w:rsidP="001546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546B5" w:rsidRPr="001546B5" w:rsidP="001546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1546B5" w:rsidRPr="001546B5" w:rsidP="001546B5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1546B5" w:rsidRPr="001546B5" w:rsidP="001546B5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546B5" w:rsidRPr="001546B5" w:rsidP="001546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546B5">
        <w:rPr>
          <w:rFonts w:ascii="Times New Roman" w:eastAsia="Calibri" w:hAnsi="Times New Roman" w:cs="Times New Roman"/>
          <w:sz w:val="27"/>
          <w:szCs w:val="27"/>
        </w:rPr>
        <w:t xml:space="preserve">12 марта 2025 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1546B5" w:rsidRPr="001546B5" w:rsidP="001546B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46B5" w:rsidRPr="001546B5" w:rsidP="001546B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546B5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546B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1546B5" w:rsidRPr="001546B5" w:rsidP="001546B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546B5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1546B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Рембезы Артема Владимировича</w:t>
      </w:r>
      <w:r w:rsidRPr="001546B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1546B5" w:rsidRPr="001546B5" w:rsidP="001546B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546B5">
        <w:rPr>
          <w:rFonts w:ascii="Times New Roman" w:eastAsia="Calibri" w:hAnsi="Times New Roman" w:cs="Times New Roman"/>
          <w:bCs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статьи 12.15 </w:t>
      </w:r>
      <w:r w:rsidRPr="001546B5">
        <w:rPr>
          <w:rFonts w:ascii="Times New Roman" w:eastAsia="Calibri" w:hAnsi="Times New Roman" w:cs="Times New Roman"/>
          <w:bCs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1546B5" w:rsidRPr="001546B5" w:rsidP="001546B5">
      <w:pPr>
        <w:suppressAutoHyphens/>
        <w:spacing w:after="0" w:line="25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1546B5">
        <w:rPr>
          <w:rFonts w:ascii="Times New Roman" w:eastAsia="Calibri" w:hAnsi="Times New Roman" w:cs="Times New Roman"/>
          <w:color w:val="000000"/>
          <w:sz w:val="27"/>
          <w:szCs w:val="27"/>
        </w:rPr>
        <w:t>Рембезы Артема Владимировича</w:t>
      </w:r>
      <w:r w:rsidRPr="001546B5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ранее привлекавшегося к административной ответственности по главе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КоАП РФ, </w:t>
      </w:r>
    </w:p>
    <w:p w:rsidR="001546B5" w:rsidRPr="001546B5" w:rsidP="001546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546B5" w:rsidRPr="001546B5" w:rsidP="001546B5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25.01.2025 в 13:29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884 км автодороги Тюмень-тобольск-Ханты-Мансийск, Ханты-Мансийского района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гр.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>Рембеза Артем Владимирович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управляя автомобилем, с государственным регистрационным знаком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совершил обгон попутно движущегося транспортного средства, в зоне действия дорожного знака 3.20 «Обгон запрещен», совершив нарушение пункта 1.3. Правил дорожного движения РФ (далее ПДД), ответственность за которое предусмотрена частью 4 статьи 12.15 КоАП РФ.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>Рембеза Артем Владимирович</w:t>
      </w:r>
      <w:r w:rsidRPr="001546B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в судебном заседании вину признал, пояснил, что не заметил знак, запрещающий обгон на данном участке дороги.</w:t>
      </w:r>
    </w:p>
    <w:p w:rsidR="001546B5" w:rsidRPr="001546B5" w:rsidP="0015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Изучив материалы дела, заслушав привлекаемое лицо, осуществив просмотр видеозаписи административного правонарушения,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</w:t>
      </w:r>
      <w:r w:rsidRPr="001546B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 о том, что вина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>Рембезы Артема Владимировича</w:t>
      </w:r>
      <w:r w:rsidRPr="001546B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86ХМ518224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от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25.01.2025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реестром правонарушений, схемой нарушения, составленной 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ДПС ГИБДД УМВД России по ХМАО-Югре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25.01.2025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дислокацией дорожных знаков, рапортом сотрудника полиции, видеозаписью административного правонарушения на диске.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hyperlink r:id="rId4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 4 статьи 12.15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Правилами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1546B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пункт 1.2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ПДД РФ), которые квалифицируются по </w:t>
      </w:r>
      <w:hyperlink r:id="rId7" w:history="1">
        <w:r w:rsidRPr="001546B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3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статьи), подлежат квалификации по </w:t>
      </w:r>
      <w:hyperlink r:id="rId4" w:history="1">
        <w:r w:rsidRPr="001546B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4 статьи 12.15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1546B5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части 4 статьи 12.15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18 января 2011 г. N 6-О-О (а также, в </w:t>
      </w:r>
      <w:hyperlink r:id="rId9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 4 статьи 12.15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2.1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2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считает, что вина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>Рембезы Артема Владимировича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1546B5" w:rsidRPr="001546B5" w:rsidP="00154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1546B5" w:rsidRPr="001546B5" w:rsidP="00154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вину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Рембезы Артема Владимировича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факт признания им вины. </w:t>
      </w:r>
    </w:p>
    <w:p w:rsidR="001546B5" w:rsidRPr="001546B5" w:rsidP="00154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привлекаемого лица, является привлечение к административной ответственности по главе 12 КоАП РФ повторно в течение года.</w:t>
      </w:r>
    </w:p>
    <w:p w:rsidR="001546B5" w:rsidRPr="001546B5" w:rsidP="001546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1546B5" w:rsidRPr="001546B5" w:rsidP="001546B5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>Рембезы Артема Владимировича</w:t>
      </w:r>
      <w:r w:rsidRPr="001546B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,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смягчающие и отягчающие обстоятельства совершения административного правонарушения, полагает необходимым назначить ему</w:t>
      </w:r>
      <w:r w:rsidRPr="001546B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штрафа, полагая его справедливым и соразмерным. </w:t>
      </w:r>
    </w:p>
    <w:p w:rsidR="001546B5" w:rsidRPr="001546B5" w:rsidP="001546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1546B5" w:rsidRPr="001546B5" w:rsidP="00154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1546B5" w:rsidRPr="001546B5" w:rsidP="001546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Рембезу Артема Владимировича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7500 (семь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тысяч пятьсот) рублей. 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1546B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Рембезе Артему Владимировичу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положения: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оплачивать по следующим реквизитам: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получателя: 03100643000000018700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в РКЦ Ханты-Мансийск//УФК по ХМАО-Югре г. Ханты-Мансийск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007162163;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71871000;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8601010390;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860101001;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кор. сч. 40102810245370000007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ХМАО-Югре (УМВД России по ХМАО-Югре); 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18810486250910004543.</w:t>
      </w:r>
    </w:p>
    <w:p w:rsidR="001546B5" w:rsidRPr="001546B5" w:rsidP="001546B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положения части 1.3 статьи 32.2 КоАП РФ о том, что 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 (5625 р.).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13" w:history="1"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1546B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1546B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05-0210/2604/2025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1546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РФ</w:t>
      </w: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</w:t>
      </w:r>
      <w:r w:rsidRPr="001546B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p w:rsidR="001546B5" w:rsidRPr="001546B5" w:rsidP="001546B5">
      <w:pPr>
        <w:overflowPunct w:val="0"/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46B5" w:rsidRPr="001546B5" w:rsidP="001546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46B5" w:rsidRPr="001546B5" w:rsidP="00154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546B5" w:rsidRPr="001546B5" w:rsidP="001546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1BE6"/>
    <w:sectPr w:rsidSect="00D23D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B5"/>
    <w:rsid w:val="001546B5"/>
    <w:rsid w:val="00FF1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3447AD-B979-4B37-9C8C-1EAE6BD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